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88" w:lineRule="auto"/>
        <w:jc w:val="both"/>
        <w:rPr>
          <w:rFonts w:ascii="Roboto" w:cs="Roboto" w:eastAsia="Roboto" w:hAnsi="Roboto"/>
          <w:b w:val="1"/>
          <w:bCs w:val="1"/>
          <w:color w:val="334155"/>
          <w:sz w:val="48"/>
          <w:szCs w:val="48"/>
        </w:rPr>
      </w:pPr>
      <w:bookmarkStart w:colFirst="0" w:colLast="0" w:name="_poie8qpqhwbe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334155"/>
          <w:sz w:val="48"/>
          <w:szCs w:val="48"/>
          <w:rtl w:val="0"/>
        </w:rPr>
        <w:t xml:space="preserve">Согласие на обработку персональных данных при подборе персонала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Настоящим я, субъект персональных данных, в соответствии с Федеральным законом от 27.07.2006 №152-ФЗ «О персональных данных» даю согласие Обществу с ограниченной ответственностью «НейроВижн» (местонахождение: 123112, город Москва, Пресненская наб, д. 12, помещ. 7/35, ОГРН 1227700287011, ИНН 9731092853 (далее – «Оператор») на обработку Персональных данных на следующих условиях: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Согласие дается на автоматизированную и неавтоматизированную обработку следующих Персональных данных: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ФИО;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Пол;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Дата рождения;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Гражданство;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Паспортные данные;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Адрес;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Номер телефона;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Сведения об образовании;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Сведения об опыте работы;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Сведения о профессиональных навыках;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4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Сведения, содержащиеся в резюме.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Под обработкой Персональных данных понимаются предусмотренные Федеральным законом от 27.07.2006 № 152-ФЗ «О персональных данных»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удаление, уничтожение Персональных данных. В связи с этим, даю согласие на обработку Оператором моих Персональных данных.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Цель обработки Персональных данных – поиск и подбор персонала, в т.ч. рассмотрение на вакантную должность, тестирование, проведение собеседований, проведение мероприятий должной осмотрительности, направление субъекту персональных данных писем и сообщений.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В ходе обработки Персональных данных Оператор осуществляет сбор, запись, систематизацию, накопление, хранение, уточнение (обновление, изменение)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подписания до истечения сроков хранения соответствующей информации или документов, содержащих указанную выше информацию, определяемых в соответствии с законодательством Российской Федерации.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Отзыв данного согласия может быть осуществлен в любое время на основании моего письменного заявления.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Мне разъяснено, что при отзыве мною данного согласия Оператор вправе продолжить обработку моих Персональных данных в случаях, предусмотренных Федеральным законом от 27.07.2006 года № 152-ФЗ «О персональных данных». Требование об уничтожении персональных данных не распространяется на Персональные данные, для которых нормативно-правовыми актами предусмотрена обязанность их хранения, в том числе, после прекращения правоотношений.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